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B83" w:rsidRDefault="00241B83" w:rsidP="00BE7A5F">
      <w:pPr>
        <w:spacing w:before="0" w:beforeAutospacing="0" w:after="0" w:line="264" w:lineRule="auto"/>
        <w:ind w:left="0" w:right="0"/>
        <w:jc w:val="both"/>
        <w:rPr>
          <w:rFonts w:ascii="Times New Roman" w:eastAsia="Calibri" w:hAnsi="Times New Roman" w:cs="Times New Roman"/>
          <w:b/>
          <w:color w:val="000000"/>
          <w:sz w:val="28"/>
        </w:rPr>
      </w:pPr>
      <w:bookmarkStart w:id="0" w:name="block-31398579"/>
    </w:p>
    <w:p w:rsidR="00241B83" w:rsidRDefault="008B2B63" w:rsidP="00BE7A5F">
      <w:pPr>
        <w:spacing w:before="0" w:beforeAutospacing="0" w:after="0" w:line="264" w:lineRule="auto"/>
        <w:ind w:left="-993" w:right="0" w:hanging="425"/>
        <w:jc w:val="both"/>
        <w:rPr>
          <w:rFonts w:ascii="Times New Roman" w:eastAsia="Calibri" w:hAnsi="Times New Roman" w:cs="Times New Roman"/>
          <w:b/>
          <w:color w:val="000000"/>
          <w:sz w:val="28"/>
        </w:rPr>
      </w:pPr>
      <w:r w:rsidRPr="008B2B63">
        <w:rPr>
          <w:rFonts w:ascii="Times New Roman" w:eastAsia="Calibri" w:hAnsi="Times New Roman" w:cs="Times New Roman"/>
          <w:b/>
          <w:noProof/>
          <w:color w:val="000000"/>
          <w:sz w:val="28"/>
          <w:lang w:eastAsia="ru-RU"/>
        </w:rPr>
        <w:drawing>
          <wp:inline distT="0" distB="0" distL="0" distR="0">
            <wp:extent cx="6953250" cy="9658350"/>
            <wp:effectExtent l="0" t="0" r="0" b="0"/>
            <wp:docPr id="1" name="Рисунок 1" descr="C:\Users\Алла\Desktop\Ляшенко А.В\ОБЗР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лла\Desktop\Ляшенко А.В\ОБЗР 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319" cy="9658446"/>
                    </a:xfrm>
                    <a:prstGeom prst="rect">
                      <a:avLst/>
                    </a:prstGeom>
                    <a:noFill/>
                    <a:ln>
                      <a:noFill/>
                    </a:ln>
                  </pic:spPr>
                </pic:pic>
              </a:graphicData>
            </a:graphic>
          </wp:inline>
        </w:drawing>
      </w:r>
    </w:p>
    <w:p w:rsidR="00241B83" w:rsidRDefault="00241B83" w:rsidP="004A4756">
      <w:pPr>
        <w:spacing w:before="0" w:beforeAutospacing="0" w:after="0" w:line="264" w:lineRule="auto"/>
        <w:ind w:left="120" w:right="0"/>
        <w:jc w:val="both"/>
        <w:rPr>
          <w:rFonts w:ascii="Times New Roman" w:eastAsia="Calibri" w:hAnsi="Times New Roman" w:cs="Times New Roman"/>
          <w:b/>
          <w:color w:val="000000"/>
          <w:sz w:val="28"/>
        </w:rPr>
      </w:pPr>
    </w:p>
    <w:p w:rsidR="00241B83" w:rsidRDefault="00241B83" w:rsidP="004A4756">
      <w:pPr>
        <w:spacing w:before="0" w:beforeAutospacing="0" w:after="0" w:line="264" w:lineRule="auto"/>
        <w:ind w:left="120" w:right="0"/>
        <w:jc w:val="both"/>
        <w:rPr>
          <w:rFonts w:ascii="Times New Roman" w:eastAsia="Calibri" w:hAnsi="Times New Roman" w:cs="Times New Roman"/>
          <w:b/>
          <w:color w:val="000000"/>
          <w:sz w:val="28"/>
        </w:rPr>
      </w:pPr>
    </w:p>
    <w:p w:rsidR="004A4756" w:rsidRPr="00FC338B" w:rsidRDefault="004A4756" w:rsidP="004A4756">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ПОЯСНИТЕЛЬНАЯ ЗАПИСКА</w:t>
      </w:r>
    </w:p>
    <w:p w:rsidR="004A4756" w:rsidRPr="00FC338B" w:rsidRDefault="004A4756" w:rsidP="004A4756">
      <w:pPr>
        <w:spacing w:before="0" w:beforeAutospacing="0" w:after="0" w:line="264" w:lineRule="auto"/>
        <w:ind w:left="120" w:right="0"/>
        <w:jc w:val="both"/>
        <w:rPr>
          <w:rFonts w:ascii="Calibri" w:eastAsia="Calibri" w:hAnsi="Calibri" w:cs="Times New Roman"/>
        </w:rPr>
      </w:pP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Программа ОБЗР обеспечивает:</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возможность выработки и закрепления у обучающихся умений и навыков, необходимых для последующей жизни;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выработку практико-ориентированных компетенций, соответствующих потребностям современности;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реализацию оптимального баланса </w:t>
      </w:r>
      <w:proofErr w:type="spellStart"/>
      <w:r w:rsidRPr="00FC338B">
        <w:rPr>
          <w:rFonts w:ascii="Times New Roman" w:eastAsia="Calibri" w:hAnsi="Times New Roman" w:cs="Times New Roman"/>
          <w:color w:val="000000"/>
          <w:sz w:val="28"/>
        </w:rPr>
        <w:t>межпредметных</w:t>
      </w:r>
      <w:proofErr w:type="spellEnd"/>
      <w:r w:rsidRPr="00FC338B">
        <w:rPr>
          <w:rFonts w:ascii="Times New Roman" w:eastAsia="Calibri" w:hAnsi="Times New Roman" w:cs="Times New Roman"/>
          <w:color w:val="000000"/>
          <w:sz w:val="28"/>
        </w:rPr>
        <w:t xml:space="preserve"> связей и их разумное </w:t>
      </w:r>
      <w:proofErr w:type="spellStart"/>
      <w:r w:rsidRPr="00FC338B">
        <w:rPr>
          <w:rFonts w:ascii="Times New Roman" w:eastAsia="Calibri" w:hAnsi="Times New Roman" w:cs="Times New Roman"/>
          <w:color w:val="000000"/>
          <w:sz w:val="28"/>
        </w:rPr>
        <w:t>взаимодополнение</w:t>
      </w:r>
      <w:proofErr w:type="spellEnd"/>
      <w:r w:rsidRPr="00FC338B">
        <w:rPr>
          <w:rFonts w:ascii="Times New Roman" w:eastAsia="Calibri" w:hAnsi="Times New Roman" w:cs="Times New Roman"/>
          <w:color w:val="000000"/>
          <w:sz w:val="28"/>
        </w:rPr>
        <w:t>, способствующее формированию практических умений и навыков.</w:t>
      </w:r>
    </w:p>
    <w:p w:rsidR="004A4756" w:rsidRPr="00FC338B" w:rsidRDefault="004A4756" w:rsidP="004A4756">
      <w:pPr>
        <w:spacing w:before="0" w:beforeAutospacing="0" w:after="0" w:line="276"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ОБЩАЯ ХАРАКТЕРИСТИКА УЧЕБНОГО ПРЕДМЕТА «ОСНОВЫ БЕЗОПАСНОСТИ ЖИЗНЕДЕЯТЕЛЬНОСТИ»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1 «Безопасное и устойчивое развитие личности, общества, государства»;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2 «Военная подготовка. Основы военных знаний»;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3 «Культура безопасности жизнедеятельности в современном обществе»;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4 «Безопасность в быту»;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5 «Безопасность на транспорте»;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6 «Безопасность в общественных местах»;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модуль № 7 «Безопасность в природной среде»;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8 «Основы медицинских знаний. Оказание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9 «Безопасность в социуме»;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10 «Безопасность в информационном пространстве»;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11 «Основы противодействия экстремизму и терроризму».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4A4756" w:rsidRPr="00FC338B" w:rsidRDefault="004A4756" w:rsidP="004A4756">
      <w:pPr>
        <w:spacing w:before="0" w:beforeAutospacing="0" w:after="0" w:line="276"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 этом центральной проблемой безопасности жизнедеятельности остаётся сохранение жизни и здоровья каждого человека.</w:t>
      </w:r>
    </w:p>
    <w:p w:rsidR="004A4756" w:rsidRPr="00FC338B" w:rsidRDefault="004A4756" w:rsidP="004A4756">
      <w:pPr>
        <w:spacing w:before="0" w:beforeAutospacing="0" w:after="0" w:line="264"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w:t>
      </w:r>
      <w:r w:rsidRPr="00FC338B">
        <w:rPr>
          <w:rFonts w:ascii="Times New Roman" w:eastAsia="Calibri" w:hAnsi="Times New Roman" w:cs="Times New Roman"/>
          <w:color w:val="000000"/>
          <w:sz w:val="28"/>
        </w:rPr>
        <w:lastRenderedPageBreak/>
        <w:t>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4A4756" w:rsidRPr="00FC338B" w:rsidRDefault="004A4756" w:rsidP="004A4756">
      <w:pPr>
        <w:spacing w:before="0" w:beforeAutospacing="0" w:after="0" w:line="276"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proofErr w:type="gramStart"/>
      <w:r w:rsidRPr="00FC338B">
        <w:rPr>
          <w:rFonts w:ascii="Times New Roman" w:eastAsia="Calibri" w:hAnsi="Times New Roman" w:cs="Times New Roman"/>
          <w:color w:val="000000"/>
          <w:sz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FC338B">
        <w:rPr>
          <w:rFonts w:ascii="Times New Roman" w:eastAsia="Calibri" w:hAnsi="Times New Roman" w:cs="Times New Roman"/>
          <w:color w:val="000000"/>
          <w:sz w:val="28"/>
        </w:rPr>
        <w:t>нейтрализовывать</w:t>
      </w:r>
      <w:proofErr w:type="spellEnd"/>
      <w:r w:rsidRPr="00FC338B">
        <w:rPr>
          <w:rFonts w:ascii="Times New Roman" w:eastAsia="Calibri" w:hAnsi="Times New Roman" w:cs="Times New Roman"/>
          <w:color w:val="000000"/>
          <w:sz w:val="28"/>
        </w:rPr>
        <w:t xml:space="preserve"> конфликтные ситуации, решать сложные вопросы социального характера, грамотно вести себя в чрезвычайных ситуациях.</w:t>
      </w:r>
      <w:proofErr w:type="gramEnd"/>
      <w:r w:rsidRPr="00FC338B">
        <w:rPr>
          <w:rFonts w:ascii="Times New Roman" w:eastAsia="Calibri" w:hAnsi="Times New Roman" w:cs="Times New Roman"/>
          <w:color w:val="000000"/>
          <w:sz w:val="28"/>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4A4756" w:rsidRPr="00FC338B" w:rsidRDefault="004A4756" w:rsidP="004A4756">
      <w:pPr>
        <w:spacing w:before="0" w:beforeAutospacing="0" w:after="0" w:line="264"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ЦЕЛЬ ИЗУЧЕНИЯ УЧЕБНОГО ПРЕДМЕТА «ОСНОВЫ БЕЗОПАСНОСТИ ЖИЗНЕДЕЯТЕЛЬНОСТИ»</w:t>
      </w:r>
    </w:p>
    <w:p w:rsidR="004A4756" w:rsidRPr="00FC338B" w:rsidRDefault="004A4756" w:rsidP="004A4756">
      <w:pPr>
        <w:spacing w:before="0" w:beforeAutospacing="0" w:after="0" w:line="48" w:lineRule="auto"/>
        <w:ind w:left="120" w:right="0"/>
        <w:jc w:val="both"/>
        <w:rPr>
          <w:rFonts w:ascii="Calibri" w:eastAsia="Calibri" w:hAnsi="Calibri" w:cs="Times New Roman"/>
        </w:rPr>
      </w:pP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FC338B">
        <w:rPr>
          <w:rFonts w:ascii="Times New Roman" w:eastAsia="Calibri" w:hAnsi="Times New Roman" w:cs="Times New Roman"/>
          <w:color w:val="000000"/>
          <w:sz w:val="28"/>
        </w:rPr>
        <w:lastRenderedPageBreak/>
        <w:t>жизнедеятельности в соответствии с современными потребностями личности, общества и государства, что предполагает:</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proofErr w:type="spellStart"/>
      <w:r w:rsidRPr="00FC338B">
        <w:rPr>
          <w:rFonts w:ascii="Times New Roman" w:eastAsia="Calibri" w:hAnsi="Times New Roman" w:cs="Times New Roman"/>
          <w:color w:val="000000"/>
          <w:sz w:val="28"/>
        </w:rPr>
        <w:t>сформированность</w:t>
      </w:r>
      <w:proofErr w:type="spellEnd"/>
      <w:r w:rsidRPr="00FC338B">
        <w:rPr>
          <w:rFonts w:ascii="Times New Roman" w:eastAsia="Calibri" w:hAnsi="Times New Roman" w:cs="Times New Roman"/>
          <w:color w:val="000000"/>
          <w:sz w:val="28"/>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4A4756" w:rsidRPr="00FC338B" w:rsidRDefault="004A4756" w:rsidP="004A4756">
      <w:pPr>
        <w:spacing w:before="0" w:beforeAutospacing="0" w:after="0" w:line="264" w:lineRule="auto"/>
        <w:ind w:left="120" w:right="0"/>
        <w:jc w:val="both"/>
        <w:rPr>
          <w:rFonts w:ascii="Calibri" w:eastAsia="Calibri" w:hAnsi="Calibri" w:cs="Times New Roman"/>
        </w:rPr>
      </w:pPr>
    </w:p>
    <w:p w:rsidR="004A4756" w:rsidRPr="00FC338B" w:rsidRDefault="004A4756" w:rsidP="004A4756">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МЕСТО ПРЕДМЕТА В УЧЕБНОМ ПЛАНЕ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4A4756" w:rsidRPr="00FC338B" w:rsidRDefault="004A4756" w:rsidP="004A4756">
      <w:pPr>
        <w:spacing w:before="0" w:beforeAutospacing="0" w:after="200" w:line="276" w:lineRule="auto"/>
        <w:ind w:left="0" w:right="0"/>
        <w:rPr>
          <w:rFonts w:ascii="Calibri" w:eastAsia="Calibri" w:hAnsi="Calibri" w:cs="Times New Roman"/>
        </w:rPr>
        <w:sectPr w:rsidR="004A4756" w:rsidRPr="00FC338B" w:rsidSect="009767C5">
          <w:pgSz w:w="11906" w:h="16383"/>
          <w:pgMar w:top="0" w:right="850" w:bottom="426" w:left="1701" w:header="720" w:footer="720" w:gutter="0"/>
          <w:cols w:space="720"/>
        </w:sectPr>
      </w:pPr>
    </w:p>
    <w:p w:rsidR="004A4756" w:rsidRPr="00FC338B" w:rsidRDefault="004A4756" w:rsidP="004A4756">
      <w:pPr>
        <w:spacing w:before="0" w:beforeAutospacing="0" w:after="0" w:line="264" w:lineRule="auto"/>
        <w:ind w:left="120" w:right="0"/>
        <w:jc w:val="both"/>
        <w:rPr>
          <w:rFonts w:ascii="Calibri" w:eastAsia="Calibri" w:hAnsi="Calibri" w:cs="Times New Roman"/>
        </w:rPr>
      </w:pPr>
      <w:bookmarkStart w:id="1" w:name="block-31398581"/>
      <w:bookmarkEnd w:id="0"/>
      <w:r w:rsidRPr="00FC338B">
        <w:rPr>
          <w:rFonts w:ascii="Times New Roman" w:eastAsia="Calibri" w:hAnsi="Times New Roman" w:cs="Times New Roman"/>
          <w:b/>
          <w:color w:val="000000"/>
          <w:sz w:val="28"/>
        </w:rPr>
        <w:lastRenderedPageBreak/>
        <w:t>СОДЕРЖАНИЕ УЧЕБНОГО ПРЕДМЕТА</w:t>
      </w:r>
    </w:p>
    <w:p w:rsidR="004A4756" w:rsidRPr="00FC338B" w:rsidRDefault="004A4756" w:rsidP="004A4756">
      <w:pPr>
        <w:spacing w:before="0" w:beforeAutospacing="0" w:after="0" w:line="120" w:lineRule="auto"/>
        <w:ind w:left="120" w:right="0"/>
        <w:jc w:val="both"/>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1 «Безопасное и устойчивое развитие личности, общества, государства»: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стратегия национальной безопасности, национальные интересы и угрозы национальной безопасности;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чрезвычайные ситуации природного, техногенного и биолого-социального характера;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информирование и оповещение населения о чрезвычайных ситуациях, система ОКСИОН;</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история развития гражданской обороны;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сигнал «Внимание всем!», порядок действий населения при его получении;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средства индивидуальной и коллективной защиты населения, порядок пользования фильтрующим противогазом;</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эвакуация населения в условиях чрезвычайных ситуаций, порядок действий населения при объявлении эвакуации;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современная армия, воинская обязанность и военная служба, добровольная и обязательная подготовка к службе в армии.</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52"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2 «Военная подготовка. Основы военных знаний»: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история возникновения и развития Вооруженных Сил Российской Федерации;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этапы становления современных Вооруженных Сил Российской Федерации;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направления подготовки к военной службе;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организационная структура Вооруженных Сил Российской Федерации; </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функции и основные задачи современных Вооруженных Сил Российской Федерации;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особенности видов и родов войск Вооруженных Сил Российской Федерации;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воинские символы современных Вооруженных Сил Российской Федерации;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FC338B">
        <w:rPr>
          <w:rFonts w:ascii="Times New Roman" w:eastAsia="Calibri" w:hAnsi="Times New Roman" w:cs="Times New Roman"/>
          <w:color w:val="000000"/>
          <w:sz w:val="28"/>
        </w:rPr>
        <w:lastRenderedPageBreak/>
        <w:t>Сил Российской Федерации (мотострелковых и танковых войск, ракетных войск и артиллерии, противовоздушной обороны);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организационно-штатная структура и боевые возможности отделения, задачи отделения в различных видах боя; </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состав, назначение, характеристики, порядок размещения современных средств индивидуальной </w:t>
      </w:r>
      <w:proofErr w:type="spellStart"/>
      <w:r w:rsidRPr="00FC338B">
        <w:rPr>
          <w:rFonts w:ascii="Times New Roman" w:eastAsia="Calibri" w:hAnsi="Times New Roman" w:cs="Times New Roman"/>
          <w:color w:val="000000"/>
          <w:sz w:val="28"/>
        </w:rPr>
        <w:t>бронезащиты</w:t>
      </w:r>
      <w:proofErr w:type="spellEnd"/>
      <w:r w:rsidRPr="00FC338B">
        <w:rPr>
          <w:rFonts w:ascii="Times New Roman" w:eastAsia="Calibri" w:hAnsi="Times New Roman" w:cs="Times New Roman"/>
          <w:color w:val="000000"/>
          <w:sz w:val="28"/>
        </w:rPr>
        <w:t xml:space="preserve"> и экипировки военнослужащего;</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история создания общевоинских уставов;</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этапы становления современных общевоинских уставов;</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сущность единоначалия;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командиры (начальники) и подчинённые;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старшие и младшие;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приказ (приказание), порядок его отдачи и выполнения;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воинские звания и военная форма одежды;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воинская дисциплина, её сущность и значение;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военнослужащих по соблюдению требований воинской дисциплины;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способы достижения воинской дисциплины;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положения Строевого устава;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военнослужащих перед построением и в строю;</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3 «Культура безопасности жизнедеятельности в современном обществе»: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безопасность жизнедеятельности: ключевые понятия и значение для человека;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смысл понятий «опасность», «безопасность», «риск», «культура безопасности жизнедеятельности»;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источники и факторы опасности, их классификация;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общие принципы безопасного поведения;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понятия опасной и чрезвычайной ситуации, сходство и различия опасной и чрезвычайной ситуации;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4 «Безопасность в быту»: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источники опасности в быту и их классификация;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защита прав потребителя, сроки годности и состав продуктов питания;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бытовые отравления и причины их возникновения;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признаки отравления, приёмы и правила оказания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комплектования и хранения домашней аптечки;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бытовые травмы и правила их предупреждения, приёмы и правила оказания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обращения с газовыми и электрическими приборами; приемы и правила оказания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в подъезде и лифте, а также при входе и выходе из них;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пожар и факторы его развития;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условия и причины возникновения пожаров, их возможные последствия, приёмы и правила оказания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первичные средства пожаротушения;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вызова экстренных служб и порядок взаимодействия с ними, ответственность за ложные сообщения;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права, обязанности и ответственность граждан в области пожарной безопасности;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ситуации криминогенного характера; </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с малознакомыми людьми;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классификация аварийных ситуаций на коммунальных системах жизнеобеспечения;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правила предупреждения возможных аварий на коммунальных системах, порядок действий при авариях на коммунальных системах.</w:t>
      </w:r>
    </w:p>
    <w:p w:rsidR="004A4756" w:rsidRPr="00FC338B" w:rsidRDefault="004A4756" w:rsidP="004A4756">
      <w:pPr>
        <w:spacing w:before="0" w:beforeAutospacing="0" w:after="0" w:line="276"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5 «Безопасность на транспорте»: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правила дорожного движения и их значение; </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условия обеспечения безопасности участников дорожного движения;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дорожного движения и дорожные знаки для пешеходов;</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«дорожные ловушки» и правила их предупреждения; </w:t>
      </w:r>
      <w:proofErr w:type="spellStart"/>
      <w:r w:rsidRPr="00FC338B">
        <w:rPr>
          <w:rFonts w:ascii="Times New Roman" w:eastAsia="Calibri" w:hAnsi="Times New Roman" w:cs="Times New Roman"/>
          <w:color w:val="000000"/>
          <w:sz w:val="28"/>
        </w:rPr>
        <w:t>световозвращающие</w:t>
      </w:r>
      <w:proofErr w:type="spellEnd"/>
      <w:r w:rsidRPr="00FC338B">
        <w:rPr>
          <w:rFonts w:ascii="Times New Roman" w:eastAsia="Calibri" w:hAnsi="Times New Roman" w:cs="Times New Roman"/>
          <w:color w:val="000000"/>
          <w:sz w:val="28"/>
        </w:rPr>
        <w:t xml:space="preserve"> элементы и правила их применения;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дорожного движения для пассажиров;</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пассажиров маршрутных транспортных средств, ремень безопасности и правила его применения;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пассажиров в маршрутных транспортных средствах при опасных и чрезвычайных ситуациях;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пассажира мотоцикла;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дорожного движения для водителя велосипеда, мопеда и иных средств индивидуальной мобильности;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дорожные знаки для водителя велосипеда, сигналы велосипедиста;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подготовки велосипеда к пользованию;</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дорожно-транспортные происшествия и причины их возникновения;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факторы риска возникновения дорожно-транспортных происшествий;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очевидца дорожно-транспортного происшествия;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пожаре на транспорте;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особенности различных видов транспорта (внеуличного, железнодорожного, водного, воздушного);</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приёмы и правила оказания первой помощи при различных травмах в результате чрезвычайных ситуаций на транспорте.</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6 «Безопасность в общественных местах»: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общественные места и их характеристики, потенциальные источники опасности в общественных местах;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вызова экстренных служб и порядок взаимодействия с ними;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массовые мероприятия и правила подготовки к ним;</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беспорядках в местах массового пребывания людей;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порядок действий при попадании в толпу и давку;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обнаружении угрозы возникновения пожара;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эвакуации из общественных мест и зданий;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взаимодействии с правоохранительными органами.</w:t>
      </w:r>
    </w:p>
    <w:p w:rsidR="004A4756" w:rsidRPr="00FC338B" w:rsidRDefault="004A4756" w:rsidP="004A4756">
      <w:pPr>
        <w:spacing w:before="0" w:beforeAutospacing="0" w:after="0" w:line="276"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7 «Безопасность в природной среде»: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природные чрезвычайные ситуации и их классификация;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опасности в природной среде: дикие животные, змеи, насекомые и паукообразные, ядовитые грибы и растения;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автономные условия, их особенности и опасности, правила подготовки к длительному автономному существованию;</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автономном пребывании в природной среде;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ориентирования на местности, способы подачи сигналов бедствия;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безопасного поведения в горах;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снежные лавины, их характеристики и опасности, порядок действий, необходимый для снижения риска попадания в лавину;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камнепады, их характеристики и опасности, порядок действий, необходимых для снижения риска попадания под камнепад;</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сели, их характеристики и опасности, порядок действий при попадании в зону селя;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оползни, их характеристики и опасности, порядок действий при начале оползня;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общие правила безопасного поведения на водоёмах, правила купания на оборудованных и необорудованных пляжах;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порядок действий при обнаружении тонущего человека; правила поведения при нахождении на </w:t>
      </w:r>
      <w:proofErr w:type="spellStart"/>
      <w:r w:rsidRPr="00FC338B">
        <w:rPr>
          <w:rFonts w:ascii="Times New Roman" w:eastAsia="Calibri" w:hAnsi="Times New Roman" w:cs="Times New Roman"/>
          <w:color w:val="000000"/>
          <w:sz w:val="28"/>
        </w:rPr>
        <w:t>плавсредствах</w:t>
      </w:r>
      <w:proofErr w:type="spellEnd"/>
      <w:r w:rsidRPr="00FC338B">
        <w:rPr>
          <w:rFonts w:ascii="Times New Roman" w:eastAsia="Calibri" w:hAnsi="Times New Roman" w:cs="Times New Roman"/>
          <w:color w:val="000000"/>
          <w:sz w:val="28"/>
        </w:rPr>
        <w:t>; правила поведения при нахождении на льду, порядок действий при обнаружении человека в полынье;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наводнения, их характеристики и опасности, порядок действий при наводнении;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цунами, их характеристики и опасности, порядок действий при нахождении в зоне цунами;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ураганы, смерчи, их характеристики и опасности, порядок действий при ураганах, бурях и смерчах;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грозы, их характеристики и опасности, порядок действий при попадании в грозу;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смысл понятий «экология» и «экологическая культура», значение экологии для устойчивого развития общества;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безопасного поведения при неблагоприятной экологической обстановке (загрязнении атмосферы).</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8 «Основы медицинских знаний. Оказание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смысл понятий «здоровье» и «здоровый образ жизни», их содержание и значение для человека;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факторы, влияющие на здоровье человека, опасность вредных привычек;</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элементы здорового образа жизни, ответственность за сохранение здоровья;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«инфекционные заболевания», причины их возникновения;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механизм распространения инфекционных заболеваний, меры их профилактики и защиты от них;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FC338B">
        <w:rPr>
          <w:rFonts w:ascii="Times New Roman" w:eastAsia="Calibri" w:hAnsi="Times New Roman" w:cs="Times New Roman"/>
          <w:color w:val="000000"/>
          <w:sz w:val="28"/>
        </w:rPr>
        <w:t>панфитотия</w:t>
      </w:r>
      <w:proofErr w:type="spellEnd"/>
      <w:r w:rsidRPr="00FC338B">
        <w:rPr>
          <w:rFonts w:ascii="Times New Roman" w:eastAsia="Calibri" w:hAnsi="Times New Roman" w:cs="Times New Roman"/>
          <w:color w:val="000000"/>
          <w:sz w:val="28"/>
        </w:rPr>
        <w:t>);</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«неинфекционные заболевания» и их классификация, факторы риска неинфекционных заболеваний;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меры профилактики неинфекционных заболеваний и защиты от них;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диспансеризация и её задачи;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понятия «психическое здоровье» и «психологическое благополучие»;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 xml:space="preserve">стресс и его влияние на человека, меры профилактики стресса, способы </w:t>
      </w:r>
      <w:proofErr w:type="spellStart"/>
      <w:r w:rsidRPr="00FC338B">
        <w:rPr>
          <w:rFonts w:ascii="Times New Roman" w:eastAsia="Calibri" w:hAnsi="Times New Roman" w:cs="Times New Roman"/>
          <w:color w:val="000000"/>
          <w:sz w:val="28"/>
        </w:rPr>
        <w:t>саморегуляции</w:t>
      </w:r>
      <w:proofErr w:type="spellEnd"/>
      <w:r w:rsidRPr="00FC338B">
        <w:rPr>
          <w:rFonts w:ascii="Times New Roman" w:eastAsia="Calibri" w:hAnsi="Times New Roman" w:cs="Times New Roman"/>
          <w:color w:val="000000"/>
          <w:sz w:val="28"/>
        </w:rPr>
        <w:t xml:space="preserve"> эмоциональных состояний;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«первая помощь» и обязанность по её оказанию, универсальный алгоритм оказания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назначение и состав аптечки первой помощи;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оказании первой помощи в различных ситуациях, приёмы психологической поддержки пострадавшего.</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9 «Безопасность в социуме»: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общение и его значение для человека, способы эффективного общения;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«конфликт» и стадии его развития, факторы и причины развития конфликта;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для снижения риска конфликта и порядок действий при его опасных проявлениях;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способ разрешения конфликта с помощью третьей стороны (медиатора);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опасные формы проявления конфликта: агрессия, домашнее насилие и </w:t>
      </w:r>
      <w:proofErr w:type="spellStart"/>
      <w:r w:rsidRPr="00FC338B">
        <w:rPr>
          <w:rFonts w:ascii="Times New Roman" w:eastAsia="Calibri" w:hAnsi="Times New Roman" w:cs="Times New Roman"/>
          <w:color w:val="000000"/>
          <w:sz w:val="28"/>
        </w:rPr>
        <w:t>буллинг</w:t>
      </w:r>
      <w:proofErr w:type="spellEnd"/>
      <w:r w:rsidRPr="00FC338B">
        <w:rPr>
          <w:rFonts w:ascii="Times New Roman" w:eastAsia="Calibri" w:hAnsi="Times New Roman" w:cs="Times New Roman"/>
          <w:color w:val="000000"/>
          <w:sz w:val="28"/>
        </w:rPr>
        <w:t>;</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манипуляции в ходе межличностного общения, приёмы распознавания манипуляций и способы противостояния им;</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современные молодёжные увлечения и опасности, связанные с ними, правила безопасного поведения;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безопасной коммуникации с незнакомыми людьми.</w:t>
      </w:r>
    </w:p>
    <w:p w:rsidR="004A4756" w:rsidRPr="00FC338B" w:rsidRDefault="004A4756" w:rsidP="004A4756">
      <w:pPr>
        <w:spacing w:before="0" w:beforeAutospacing="0" w:after="0" w:line="120"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10 «Безопасность в информационном пространстве»: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риски и угрозы при использовании Интернета;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опасные явления цифровой среды: вредоносные программы и приложения и их разновидности;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правила </w:t>
      </w:r>
      <w:proofErr w:type="spellStart"/>
      <w:r w:rsidRPr="00FC338B">
        <w:rPr>
          <w:rFonts w:ascii="Times New Roman" w:eastAsia="Calibri" w:hAnsi="Times New Roman" w:cs="Times New Roman"/>
          <w:color w:val="000000"/>
          <w:sz w:val="28"/>
        </w:rPr>
        <w:t>кибергигиены</w:t>
      </w:r>
      <w:proofErr w:type="spellEnd"/>
      <w:r w:rsidRPr="00FC338B">
        <w:rPr>
          <w:rFonts w:ascii="Times New Roman" w:eastAsia="Calibri" w:hAnsi="Times New Roman" w:cs="Times New Roman"/>
          <w:color w:val="000000"/>
          <w:sz w:val="28"/>
        </w:rPr>
        <w:t>, необходимые для предупреждения возникновения опасных ситуаций в цифровой среде;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противоправные действия в Интернете;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цифрового поведения, необходимого для снижения рисков и угроз при использовании Интернета (</w:t>
      </w:r>
      <w:proofErr w:type="spellStart"/>
      <w:r w:rsidRPr="00FC338B">
        <w:rPr>
          <w:rFonts w:ascii="Times New Roman" w:eastAsia="Calibri" w:hAnsi="Times New Roman" w:cs="Times New Roman"/>
          <w:color w:val="000000"/>
          <w:sz w:val="28"/>
        </w:rPr>
        <w:t>кибербуллинга</w:t>
      </w:r>
      <w:proofErr w:type="spellEnd"/>
      <w:r w:rsidRPr="00FC338B">
        <w:rPr>
          <w:rFonts w:ascii="Times New Roman" w:eastAsia="Calibri" w:hAnsi="Times New Roman" w:cs="Times New Roman"/>
          <w:color w:val="000000"/>
          <w:sz w:val="28"/>
        </w:rPr>
        <w:t>, вербовки в различные организации и группы);</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4A4756" w:rsidRPr="00FC338B" w:rsidRDefault="004A4756" w:rsidP="004A4756">
      <w:pPr>
        <w:spacing w:before="0" w:beforeAutospacing="0" w:after="0" w:line="276" w:lineRule="auto"/>
        <w:ind w:left="120" w:right="0"/>
        <w:rPr>
          <w:rFonts w:ascii="Calibri" w:eastAsia="Calibri" w:hAnsi="Calibri" w:cs="Times New Roman"/>
        </w:rPr>
      </w:pPr>
    </w:p>
    <w:p w:rsidR="004A4756" w:rsidRPr="00FC338B" w:rsidRDefault="004A4756" w:rsidP="004A4756">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11 «Основы противодействия экстремизму и терроризму»:</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понятия «экстремизм» и «терроризм», их содержание, причины, возможные варианты проявления и последствия;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цели и формы проявления террористических актов, их последствия, уровни террористической опасности;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признаки вовлечения в террористическую деятельность, правила антитеррористического поведения;</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признаки угроз и подготовки различных форм терактов, порядок действий при их обнаружении;</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4A4756" w:rsidRPr="00FC338B" w:rsidRDefault="004A4756" w:rsidP="004A4756">
      <w:pPr>
        <w:spacing w:before="0" w:beforeAutospacing="0" w:after="200" w:line="276" w:lineRule="auto"/>
        <w:ind w:left="0" w:right="0"/>
        <w:rPr>
          <w:rFonts w:ascii="Calibri" w:eastAsia="Calibri" w:hAnsi="Calibri" w:cs="Times New Roman"/>
        </w:rPr>
        <w:sectPr w:rsidR="004A4756" w:rsidRPr="00FC338B">
          <w:pgSz w:w="11906" w:h="16383"/>
          <w:pgMar w:top="1134" w:right="850" w:bottom="1134" w:left="1701" w:header="720" w:footer="720" w:gutter="0"/>
          <w:cols w:space="720"/>
        </w:sectPr>
      </w:pPr>
    </w:p>
    <w:bookmarkEnd w:id="1"/>
    <w:p w:rsidR="004A4756" w:rsidRPr="00FC338B" w:rsidRDefault="004A4756" w:rsidP="004A4756">
      <w:pPr>
        <w:spacing w:before="0" w:beforeAutospacing="0" w:after="0" w:line="276" w:lineRule="auto"/>
        <w:ind w:left="120" w:right="0"/>
        <w:rPr>
          <w:rFonts w:ascii="Calibri" w:eastAsia="Calibri" w:hAnsi="Calibri" w:cs="Times New Roman"/>
        </w:rPr>
      </w:pPr>
    </w:p>
    <w:p w:rsidR="004A4756" w:rsidRPr="00FC338B" w:rsidRDefault="004A4756" w:rsidP="004A4756">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ПЛАНИРУЕМЫЕ ОБРАЗОВАТЕЛЬНЫЕ РЕЗУЛЬТАТЫ</w:t>
      </w:r>
    </w:p>
    <w:p w:rsidR="004A4756" w:rsidRPr="00FC338B" w:rsidRDefault="004A4756" w:rsidP="004A4756">
      <w:pPr>
        <w:spacing w:before="0" w:beforeAutospacing="0" w:after="0" w:line="264" w:lineRule="auto"/>
        <w:ind w:left="120" w:right="0"/>
        <w:jc w:val="both"/>
        <w:rPr>
          <w:rFonts w:ascii="Calibri" w:eastAsia="Calibri" w:hAnsi="Calibri" w:cs="Times New Roman"/>
        </w:rPr>
      </w:pPr>
    </w:p>
    <w:p w:rsidR="004A4756" w:rsidRPr="00FC338B" w:rsidRDefault="004A4756" w:rsidP="004A4756">
      <w:pPr>
        <w:spacing w:before="0" w:beforeAutospacing="0" w:after="0" w:line="276" w:lineRule="auto"/>
        <w:ind w:left="120" w:right="0"/>
        <w:jc w:val="both"/>
        <w:rPr>
          <w:rFonts w:ascii="Calibri" w:eastAsia="Calibri" w:hAnsi="Calibri" w:cs="Times New Roman"/>
        </w:rPr>
      </w:pPr>
      <w:r w:rsidRPr="00FC338B">
        <w:rPr>
          <w:rFonts w:ascii="Times New Roman" w:eastAsia="Calibri" w:hAnsi="Times New Roman" w:cs="Times New Roman"/>
          <w:b/>
          <w:color w:val="333333"/>
          <w:sz w:val="28"/>
        </w:rPr>
        <w:t>ЛИЧНОСТНЫЕ РЕЗУЛЬТАТЫ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Личностные результаты изучения ОБЗР включают:</w:t>
      </w:r>
    </w:p>
    <w:p w:rsidR="004A4756" w:rsidRPr="00FC338B" w:rsidRDefault="004A4756" w:rsidP="004A4756">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1) патриотическое воспитание: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2) гражданское воспитание: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активное участие в жизни семьи, организации, местного сообщества, родного края, страны;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неприятие любых форм экстремизма, дискриминации;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представление о способах противодействия коррупции;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участию в гуманитарной деятельности (</w:t>
      </w:r>
      <w:proofErr w:type="spellStart"/>
      <w:r w:rsidRPr="00FC338B">
        <w:rPr>
          <w:rFonts w:ascii="Times New Roman" w:eastAsia="Calibri" w:hAnsi="Times New Roman" w:cs="Times New Roman"/>
          <w:color w:val="333333"/>
          <w:sz w:val="28"/>
        </w:rPr>
        <w:t>волонтёрство</w:t>
      </w:r>
      <w:proofErr w:type="spellEnd"/>
      <w:r w:rsidRPr="00FC338B">
        <w:rPr>
          <w:rFonts w:ascii="Times New Roman" w:eastAsia="Calibri" w:hAnsi="Times New Roman" w:cs="Times New Roman"/>
          <w:color w:val="333333"/>
          <w:sz w:val="28"/>
        </w:rPr>
        <w:t>, помощь людям, нуждающимся в ней);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активной жизненной позиции, умений и навыков личного участия в обеспечении мер безопасности личности, общества и государства;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3) духовно-нравственное воспитание: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ориентация на моральные ценности и нормы в ситуациях нравственного выбора;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4) эстетическое воспитание: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гармоничной личности, развитие способности воспринимать, ценить и создавать прекрасное в повседневной жизни;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понимание взаимозависимости счастливого юношества и безопасного личного поведения в повседневной жизни;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5) ценности научного познания: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6) физическое воспитание, формирование культуры здоровья и эмоционального благополучия: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ценности жизни;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соблюдение правил безопасности, в том числе навыков безопасного поведения в Интернет–среде;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умение принимать себя и других людей, не осуждая;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умение осознавать эмоциональное состояние своё и других людей, уметь управлять собственным эмоциональным состоянием;</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навыка рефлексии, признание своего права на ошибку и такого же права другого человека;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lastRenderedPageBreak/>
        <w:t>7) трудовое воспитание: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адаптироваться в профессиональной среде;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уважение к труду и результатам трудовой деятельности;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8) экологическое воспитание: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своей роли как гражданина и потребителя в условиях взаимосвязи природной, технологической и социальной сред;</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участию в практической деятельности экологической направленности;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4A4756" w:rsidRPr="00FC338B" w:rsidRDefault="004A4756" w:rsidP="004A4756">
      <w:pPr>
        <w:spacing w:before="0" w:beforeAutospacing="0" w:after="0" w:line="276" w:lineRule="auto"/>
        <w:ind w:left="120" w:right="0"/>
        <w:jc w:val="both"/>
        <w:rPr>
          <w:rFonts w:ascii="Calibri" w:eastAsia="Calibri" w:hAnsi="Calibri" w:cs="Times New Roman"/>
        </w:rPr>
      </w:pPr>
    </w:p>
    <w:p w:rsidR="00B22F91" w:rsidRDefault="00B22F91" w:rsidP="004A4756">
      <w:pPr>
        <w:spacing w:before="0" w:beforeAutospacing="0" w:after="0" w:line="276" w:lineRule="auto"/>
        <w:ind w:left="120" w:right="0"/>
        <w:jc w:val="both"/>
        <w:rPr>
          <w:rFonts w:ascii="Times New Roman" w:eastAsia="Calibri" w:hAnsi="Times New Roman" w:cs="Times New Roman"/>
          <w:b/>
          <w:color w:val="333333"/>
          <w:sz w:val="28"/>
        </w:rPr>
      </w:pPr>
    </w:p>
    <w:p w:rsidR="004A4756" w:rsidRPr="00FC338B" w:rsidRDefault="004A4756" w:rsidP="004A4756">
      <w:pPr>
        <w:spacing w:before="0" w:beforeAutospacing="0" w:after="0" w:line="276" w:lineRule="auto"/>
        <w:ind w:left="120" w:right="0"/>
        <w:jc w:val="both"/>
        <w:rPr>
          <w:rFonts w:ascii="Calibri" w:eastAsia="Calibri" w:hAnsi="Calibri" w:cs="Times New Roman"/>
        </w:rPr>
      </w:pPr>
      <w:r w:rsidRPr="00FC338B">
        <w:rPr>
          <w:rFonts w:ascii="Times New Roman" w:eastAsia="Calibri" w:hAnsi="Times New Roman" w:cs="Times New Roman"/>
          <w:b/>
          <w:color w:val="333333"/>
          <w:sz w:val="28"/>
        </w:rPr>
        <w:lastRenderedPageBreak/>
        <w:t>МЕТАПРЕДМЕТНЫЕ РЕЗУЛЬТАТЫ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Познавательные универсальные учебные действия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Базовые логические действия: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и характеризовать существенные признаки объектов (явлений);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устанавливать существенный признак классификации, основания для обобщения и сравнения, критерии проводимого анализа;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 учётом предложенной задачи выявлять закономерности и противоречия в рассматриваемых фактах, данных и наблюдениях;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предлагать критерии для выявления закономерностей и противоречий;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дефицит информации, данных, необходимых для решения поставленной задачи;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Базовые исследовательские действия: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Работа с информацией: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выбирать, анализировать, систематизировать и интерпретировать информацию различных видов и форм представления;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находить сходные аргументы (подтверждающие или опровергающие одну и ту же идею, версию) в различных информационных источниках;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оценивать надёжность информации по критериям, предложенным педагогическим работником или сформулированным самостоятельно;</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эффективно запоминать и систематизировать информацию;</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овладение системой универсальных познавательных действий обеспечивает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когнитивных навыков обучающихся.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Коммуникативные универсальные учебные действия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Общение: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сопоставлять свои суждения с суждениями других участников диалога, обнаруживать различие и сходство позиций;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Регулятивные универсальные учебные действия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Самоорганизация:</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проблемные вопросы, требующие решения в жизненных и учебных ситуациях;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Самоконтроль, эмоциональный интеллект:</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объяснять причины достижения (</w:t>
      </w:r>
      <w:proofErr w:type="spellStart"/>
      <w:r w:rsidRPr="00FC338B">
        <w:rPr>
          <w:rFonts w:ascii="Times New Roman" w:eastAsia="Calibri" w:hAnsi="Times New Roman" w:cs="Times New Roman"/>
          <w:color w:val="333333"/>
          <w:sz w:val="28"/>
        </w:rPr>
        <w:t>недостижения</w:t>
      </w:r>
      <w:proofErr w:type="spellEnd"/>
      <w:r w:rsidRPr="00FC338B">
        <w:rPr>
          <w:rFonts w:ascii="Times New Roman" w:eastAsia="Calibri" w:hAnsi="Times New Roman" w:cs="Times New Roman"/>
          <w:color w:val="333333"/>
          <w:sz w:val="28"/>
        </w:rPr>
        <w:t>) результатов деятельности, давать оценку приобретённому опыту, уметь находить позитивное в произошедшей ситуации;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оценивать соответствие результата цели и условиям;</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управлять собственными эмоциями и не поддаваться эмоциям других людей, выявлять и анализировать их причины;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ставить себя на место другого человека, понимать мотивы и намерения другого человека, регулировать способ выражения эмоций;</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осознанно относиться к другому человеку, его мнению, признавать право на ошибку свою и чужую;</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быть открытым себе и другим людям, осознавать невозможность контроля всего вокруг.</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Совместная деятельность:</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понимать и использовать преимущества командной и индивидуальной работы при решении конкретной учебной задачи;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4A4756" w:rsidRPr="00FC338B" w:rsidRDefault="004A4756" w:rsidP="004A4756">
      <w:pPr>
        <w:spacing w:before="0" w:beforeAutospacing="0" w:after="0" w:line="276" w:lineRule="auto"/>
        <w:ind w:left="0" w:right="0" w:firstLine="600"/>
        <w:rPr>
          <w:rFonts w:ascii="Calibri" w:eastAsia="Calibri" w:hAnsi="Calibri" w:cs="Times New Roman"/>
        </w:rPr>
      </w:pPr>
      <w:bookmarkStart w:id="2" w:name="_Toc134720971"/>
      <w:bookmarkStart w:id="3" w:name="_Toc161857405"/>
      <w:bookmarkEnd w:id="2"/>
      <w:bookmarkEnd w:id="3"/>
      <w:r w:rsidRPr="00FC338B">
        <w:rPr>
          <w:rFonts w:ascii="Times New Roman" w:eastAsia="Calibri" w:hAnsi="Times New Roman" w:cs="Times New Roman"/>
          <w:b/>
          <w:color w:val="333333"/>
          <w:sz w:val="28"/>
        </w:rPr>
        <w:t>ПРЕДМЕТНЫЕ РЕЗУЛЬТАТЫ</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Предметные результаты характеризуют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FC338B">
        <w:rPr>
          <w:rFonts w:ascii="Times New Roman" w:eastAsia="Calibri" w:hAnsi="Times New Roman" w:cs="Times New Roman"/>
          <w:color w:val="333333"/>
          <w:sz w:val="28"/>
        </w:rPr>
        <w:t>антиэкстремистского</w:t>
      </w:r>
      <w:proofErr w:type="spellEnd"/>
      <w:r w:rsidRPr="00FC338B">
        <w:rPr>
          <w:rFonts w:ascii="Times New Roman" w:eastAsia="Calibri" w:hAnsi="Times New Roman" w:cs="Times New Roman"/>
          <w:color w:val="333333"/>
          <w:sz w:val="28"/>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4A4756" w:rsidRPr="00FC338B" w:rsidRDefault="004A4756" w:rsidP="004A4756">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Предметные результаты по ОБЗР должны обеспечивать:</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порядке их применения;</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назначении, боевых свойствах и общем устройстве стрелкового оружия;</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lastRenderedPageBreak/>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правилах безопасного поведения в социуме, овладение знаниями об опасных проявлениях конфликтов, </w:t>
      </w:r>
      <w:proofErr w:type="spellStart"/>
      <w:r w:rsidRPr="00FC338B">
        <w:rPr>
          <w:rFonts w:ascii="Times New Roman" w:eastAsia="Calibri" w:hAnsi="Times New Roman" w:cs="Times New Roman"/>
          <w:color w:val="333333"/>
          <w:sz w:val="28"/>
        </w:rPr>
        <w:t>манипулятивном</w:t>
      </w:r>
      <w:proofErr w:type="spellEnd"/>
      <w:r w:rsidRPr="00FC338B">
        <w:rPr>
          <w:rFonts w:ascii="Times New Roman" w:eastAsia="Calibri" w:hAnsi="Times New Roman" w:cs="Times New Roman"/>
          <w:color w:val="333333"/>
          <w:sz w:val="28"/>
        </w:rPr>
        <w:t xml:space="preserve"> поведении, умения распознавать опасные проявления и формирование готовности им противодействовать;</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 xml:space="preserve">освоение знаний об основах общественно-государственной системы противодействия экстремизму и терроризму;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активной жизненной позиции, умений и навыков личного участия в обеспечении мер безопасности личности, общества и государства;</w:t>
      </w:r>
    </w:p>
    <w:p w:rsidR="004A4756" w:rsidRPr="00FC338B" w:rsidRDefault="004A4756" w:rsidP="004A4756">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4A4756" w:rsidRDefault="004A4756" w:rsidP="004A4756"/>
    <w:p w:rsidR="008C7D52" w:rsidRDefault="008C7D52" w:rsidP="004A4756"/>
    <w:p w:rsidR="004A4756" w:rsidRDefault="004A4756" w:rsidP="004A4756"/>
    <w:p w:rsidR="00B22F91" w:rsidRDefault="00B22F91" w:rsidP="004A4756">
      <w:bookmarkStart w:id="4" w:name="_GoBack"/>
      <w:bookmarkEnd w:id="4"/>
    </w:p>
    <w:tbl>
      <w:tblPr>
        <w:tblW w:w="10632" w:type="dxa"/>
        <w:tblInd w:w="-993" w:type="dxa"/>
        <w:tblLayout w:type="fixed"/>
        <w:tblLook w:val="04A0" w:firstRow="1" w:lastRow="0" w:firstColumn="1" w:lastColumn="0" w:noHBand="0" w:noVBand="1"/>
      </w:tblPr>
      <w:tblGrid>
        <w:gridCol w:w="2553"/>
        <w:gridCol w:w="4110"/>
        <w:gridCol w:w="993"/>
        <w:gridCol w:w="1559"/>
        <w:gridCol w:w="1417"/>
      </w:tblGrid>
      <w:tr w:rsidR="004A4756" w:rsidRPr="004A4756" w:rsidTr="00BE7A5F">
        <w:trPr>
          <w:trHeight w:val="285"/>
        </w:trPr>
        <w:tc>
          <w:tcPr>
            <w:tcW w:w="6663" w:type="dxa"/>
            <w:gridSpan w:val="2"/>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i/>
                <w:iCs/>
                <w:color w:val="000000"/>
                <w:sz w:val="24"/>
                <w:szCs w:val="24"/>
              </w:rPr>
            </w:pPr>
            <w:r w:rsidRPr="004A4756">
              <w:rPr>
                <w:rFonts w:ascii="Times New Roman" w:eastAsia="Calibri" w:hAnsi="Times New Roman" w:cs="Times New Roman"/>
                <w:i/>
                <w:iCs/>
                <w:color w:val="000000"/>
                <w:sz w:val="24"/>
                <w:szCs w:val="24"/>
              </w:rPr>
              <w:lastRenderedPageBreak/>
              <w:t>Календарно-тематическое планирование на 2026/2027учебный год</w:t>
            </w:r>
          </w:p>
        </w:tc>
        <w:tc>
          <w:tcPr>
            <w:tcW w:w="993"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559"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417"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r>
      <w:tr w:rsidR="004A4756" w:rsidRPr="004A4756" w:rsidTr="00BE7A5F">
        <w:trPr>
          <w:trHeight w:val="163"/>
        </w:trPr>
        <w:tc>
          <w:tcPr>
            <w:tcW w:w="6663" w:type="dxa"/>
            <w:gridSpan w:val="2"/>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b/>
                <w:bCs/>
                <w:color w:val="000000"/>
                <w:sz w:val="24"/>
                <w:szCs w:val="24"/>
              </w:rPr>
              <w:t xml:space="preserve">Вариант: </w:t>
            </w:r>
            <w:r w:rsidRPr="004A4756">
              <w:rPr>
                <w:rFonts w:ascii="Times New Roman" w:eastAsia="Calibri" w:hAnsi="Times New Roman" w:cs="Times New Roman"/>
                <w:color w:val="000000"/>
                <w:sz w:val="24"/>
                <w:szCs w:val="24"/>
              </w:rPr>
              <w:t xml:space="preserve">ОБЗР </w:t>
            </w:r>
            <w:proofErr w:type="spellStart"/>
            <w:r w:rsidRPr="004A4756">
              <w:rPr>
                <w:rFonts w:ascii="Times New Roman" w:eastAsia="Calibri" w:hAnsi="Times New Roman" w:cs="Times New Roman"/>
                <w:color w:val="000000"/>
                <w:sz w:val="24"/>
                <w:szCs w:val="24"/>
              </w:rPr>
              <w:t>Ю.С.Шойгу</w:t>
            </w:r>
            <w:proofErr w:type="spellEnd"/>
            <w:r w:rsidRPr="004A4756">
              <w:rPr>
                <w:rFonts w:ascii="Times New Roman" w:eastAsia="Calibri" w:hAnsi="Times New Roman" w:cs="Times New Roman"/>
                <w:color w:val="000000"/>
                <w:sz w:val="24"/>
                <w:szCs w:val="24"/>
              </w:rPr>
              <w:t>, 9 класс</w:t>
            </w:r>
          </w:p>
        </w:tc>
        <w:tc>
          <w:tcPr>
            <w:tcW w:w="993"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559"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417"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r>
      <w:tr w:rsidR="004A4756" w:rsidRPr="004A4756" w:rsidTr="00BE7A5F">
        <w:trPr>
          <w:trHeight w:val="163"/>
        </w:trPr>
        <w:tc>
          <w:tcPr>
            <w:tcW w:w="2553" w:type="dxa"/>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b/>
                <w:bCs/>
                <w:color w:val="000000"/>
                <w:sz w:val="24"/>
                <w:szCs w:val="24"/>
              </w:rPr>
              <w:t xml:space="preserve">Общее количество часов: </w:t>
            </w:r>
            <w:r w:rsidRPr="004A4756">
              <w:rPr>
                <w:rFonts w:ascii="Times New Roman" w:eastAsia="Calibri" w:hAnsi="Times New Roman" w:cs="Times New Roman"/>
                <w:color w:val="000000"/>
                <w:sz w:val="24"/>
                <w:szCs w:val="24"/>
              </w:rPr>
              <w:t>34</w:t>
            </w:r>
          </w:p>
        </w:tc>
        <w:tc>
          <w:tcPr>
            <w:tcW w:w="4110"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993"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559"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417"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r>
      <w:tr w:rsidR="004A4756" w:rsidRPr="004A4756" w:rsidTr="00BE7A5F">
        <w:trPr>
          <w:trHeight w:val="163"/>
        </w:trPr>
        <w:tc>
          <w:tcPr>
            <w:tcW w:w="2553"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4110"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993"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559"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c>
          <w:tcPr>
            <w:tcW w:w="1417" w:type="dxa"/>
          </w:tcPr>
          <w:p w:rsidR="004A4756" w:rsidRPr="004A4756" w:rsidRDefault="004A4756" w:rsidP="006159AB">
            <w:pPr>
              <w:autoSpaceDE w:val="0"/>
              <w:autoSpaceDN w:val="0"/>
              <w:adjustRightInd w:val="0"/>
              <w:spacing w:before="0" w:beforeAutospacing="0" w:after="0" w:line="240" w:lineRule="auto"/>
              <w:ind w:left="0" w:right="0"/>
              <w:jc w:val="right"/>
              <w:rPr>
                <w:rFonts w:ascii="Times New Roman" w:eastAsia="Calibri" w:hAnsi="Times New Roman" w:cs="Times New Roman"/>
                <w:color w:val="000000"/>
                <w:sz w:val="24"/>
                <w:szCs w:val="24"/>
              </w:rPr>
            </w:pPr>
          </w:p>
        </w:tc>
      </w:tr>
      <w:tr w:rsidR="004A4756" w:rsidRPr="004A4756" w:rsidTr="00BE7A5F">
        <w:trPr>
          <w:trHeight w:val="449"/>
        </w:trPr>
        <w:tc>
          <w:tcPr>
            <w:tcW w:w="2553" w:type="dxa"/>
            <w:tcBorders>
              <w:top w:val="single" w:sz="6" w:space="0" w:color="auto"/>
              <w:left w:val="single" w:sz="6" w:space="0" w:color="auto"/>
              <w:bottom w:val="single" w:sz="6" w:space="0" w:color="auto"/>
              <w:right w:val="single" w:sz="6" w:space="0" w:color="auto"/>
            </w:tcBorders>
            <w:shd w:val="solid" w:color="FFFFFF" w:fill="FFFFFF"/>
            <w:hideMark/>
          </w:tcPr>
          <w:p w:rsidR="004A4756" w:rsidRPr="004A4756" w:rsidRDefault="004A4756" w:rsidP="006159AB">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4A4756">
              <w:rPr>
                <w:rFonts w:ascii="Times New Roman" w:eastAsia="Calibri" w:hAnsi="Times New Roman" w:cs="Times New Roman"/>
                <w:b/>
                <w:bCs/>
                <w:color w:val="000000"/>
                <w:sz w:val="24"/>
                <w:szCs w:val="24"/>
              </w:rPr>
              <w:t>№ урока</w:t>
            </w:r>
          </w:p>
        </w:tc>
        <w:tc>
          <w:tcPr>
            <w:tcW w:w="4110" w:type="dxa"/>
            <w:tcBorders>
              <w:top w:val="single" w:sz="6" w:space="0" w:color="auto"/>
              <w:left w:val="single" w:sz="6" w:space="0" w:color="auto"/>
              <w:bottom w:val="single" w:sz="6" w:space="0" w:color="auto"/>
              <w:right w:val="single" w:sz="6" w:space="0" w:color="auto"/>
            </w:tcBorders>
            <w:shd w:val="solid" w:color="FFFFFF" w:fill="FFFFFF"/>
            <w:hideMark/>
          </w:tcPr>
          <w:p w:rsidR="004A4756" w:rsidRPr="004A4756" w:rsidRDefault="004A4756" w:rsidP="006159AB">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4A4756">
              <w:rPr>
                <w:rFonts w:ascii="Times New Roman" w:eastAsia="Calibri" w:hAnsi="Times New Roman" w:cs="Times New Roman"/>
                <w:b/>
                <w:bCs/>
                <w:color w:val="000000"/>
                <w:sz w:val="24"/>
                <w:szCs w:val="24"/>
              </w:rPr>
              <w:t>Тема урока</w:t>
            </w:r>
          </w:p>
        </w:tc>
        <w:tc>
          <w:tcPr>
            <w:tcW w:w="993" w:type="dxa"/>
            <w:tcBorders>
              <w:top w:val="single" w:sz="6" w:space="0" w:color="auto"/>
              <w:left w:val="single" w:sz="6" w:space="0" w:color="auto"/>
              <w:bottom w:val="single" w:sz="6" w:space="0" w:color="auto"/>
              <w:right w:val="single" w:sz="6" w:space="0" w:color="auto"/>
            </w:tcBorders>
            <w:shd w:val="solid" w:color="FFFFFF" w:fill="FFFFFF"/>
            <w:hideMark/>
          </w:tcPr>
          <w:p w:rsidR="004A4756" w:rsidRPr="004A4756" w:rsidRDefault="004A4756" w:rsidP="006159AB">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4A4756">
              <w:rPr>
                <w:rFonts w:ascii="Times New Roman" w:eastAsia="Calibri" w:hAnsi="Times New Roman" w:cs="Times New Roman"/>
                <w:b/>
                <w:bCs/>
                <w:color w:val="000000"/>
                <w:sz w:val="24"/>
                <w:szCs w:val="24"/>
              </w:rPr>
              <w:t>Кол-во часов</w:t>
            </w:r>
          </w:p>
        </w:tc>
        <w:tc>
          <w:tcPr>
            <w:tcW w:w="1559" w:type="dxa"/>
            <w:tcBorders>
              <w:top w:val="single" w:sz="6" w:space="0" w:color="auto"/>
              <w:left w:val="single" w:sz="6" w:space="0" w:color="auto"/>
              <w:bottom w:val="single" w:sz="6" w:space="0" w:color="auto"/>
              <w:right w:val="single" w:sz="6" w:space="0" w:color="auto"/>
            </w:tcBorders>
            <w:shd w:val="solid" w:color="FFFFFF" w:fill="FFFFFF"/>
            <w:hideMark/>
          </w:tcPr>
          <w:p w:rsidR="004A4756" w:rsidRPr="004A4756" w:rsidRDefault="004A4756" w:rsidP="006159AB">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4A4756">
              <w:rPr>
                <w:rFonts w:ascii="Times New Roman" w:eastAsia="Calibri" w:hAnsi="Times New Roman" w:cs="Times New Roman"/>
                <w:b/>
                <w:bCs/>
                <w:color w:val="000000"/>
                <w:sz w:val="24"/>
                <w:szCs w:val="24"/>
              </w:rPr>
              <w:t>Дата</w:t>
            </w:r>
          </w:p>
        </w:tc>
        <w:tc>
          <w:tcPr>
            <w:tcW w:w="1417" w:type="dxa"/>
            <w:tcBorders>
              <w:top w:val="single" w:sz="6" w:space="0" w:color="auto"/>
              <w:left w:val="single" w:sz="6" w:space="0" w:color="auto"/>
              <w:bottom w:val="single" w:sz="6" w:space="0" w:color="auto"/>
              <w:right w:val="single" w:sz="6" w:space="0" w:color="auto"/>
            </w:tcBorders>
            <w:shd w:val="solid" w:color="FFFFFF" w:fill="FFFFFF"/>
            <w:hideMark/>
          </w:tcPr>
          <w:p w:rsidR="004A4756" w:rsidRPr="004A4756" w:rsidRDefault="004A4756" w:rsidP="006159AB">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proofErr w:type="spellStart"/>
            <w:r w:rsidRPr="004A4756">
              <w:rPr>
                <w:rFonts w:ascii="Times New Roman" w:eastAsia="Calibri" w:hAnsi="Times New Roman" w:cs="Times New Roman"/>
                <w:b/>
                <w:bCs/>
                <w:color w:val="000000"/>
                <w:sz w:val="24"/>
                <w:szCs w:val="24"/>
              </w:rPr>
              <w:t>Коректировка</w:t>
            </w:r>
            <w:proofErr w:type="spellEnd"/>
            <w:r w:rsidRPr="004A4756">
              <w:rPr>
                <w:rFonts w:ascii="Times New Roman" w:eastAsia="Calibri" w:hAnsi="Times New Roman" w:cs="Times New Roman"/>
                <w:b/>
                <w:bCs/>
                <w:color w:val="000000"/>
                <w:sz w:val="24"/>
                <w:szCs w:val="24"/>
              </w:rPr>
              <w:t xml:space="preserve"> дат</w:t>
            </w: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Раздел 1: Здоровье и как его сохранить. Основы медицинских знаний - 5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Общие представления о здоровье</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03.09.26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Инфекционные заболевания</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10.09.26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Неинфекционные заболевания</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17.09.26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4.</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Психическое здоровье и психологическое здоровье</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24.09.26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5.</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Первая помощь и самопомощь при неотложных состояниях</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01.10.26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Раздел 2: Военная подготовка. Основы военных знаний - 9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Защита Отечества как долг и обязанность гражданина Вооруженные Силы Российской Федерации – защита нашего Отечества</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08.10.26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Состав и назначение Вооруженных Сил Российской Федерации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15.10.26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Основные образцы вооружения и военной техники Вооруженных Сил Российской Федерации (основы технической подготовки и связи)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22.10.26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4.</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Организационно-штатная структура мотострелкового отделения (взвода) (тактическая подготовка). 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05.11.26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5.</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Общевоинские уставы – закон жизни Вооруженных Сил Российской Федерации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12.11.26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6.</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Военнослужащие и взаимоотношения между ними (общевоинские уставы)</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19.11.26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7.</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Воинская дисциплина, ее сущность и значение</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26.11.26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8.</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Строевые приёмы и движение без оружия (строевая подготовка)</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03.12.26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9.</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 xml:space="preserve">Основы безопасности </w:t>
            </w:r>
            <w:r w:rsidRPr="004A4756">
              <w:rPr>
                <w:rFonts w:ascii="Times New Roman" w:eastAsia="Calibri" w:hAnsi="Times New Roman" w:cs="Times New Roman"/>
                <w:color w:val="000000"/>
                <w:sz w:val="24"/>
                <w:szCs w:val="24"/>
              </w:rPr>
              <w:lastRenderedPageBreak/>
              <w:t>жизнедеятельности .Правила поведения в опасных и чрезвычайных ситуациях</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lastRenderedPageBreak/>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10.12.26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lastRenderedPageBreak/>
              <w:t>Раздел 3: Безопасность в социуме - 5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Общение-основа социального взаимодействия</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17.12.26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Конфликты в процессе общения</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24.12.26</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Манипуляции и способы противостоять ей</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14.01.27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4.</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Опасные проявления конфликтов и манипуляций. Действия в сложных ситуациях</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21.01.27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5.</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Безопасное поведение и современные увлечения молодёжи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28.01.27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Раздел 4: Безопасность в информационном пространстве - 4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Безопасность в цифровой среде. Опасные программы  и явления  в цифровой среде</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04.02.27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Опасный контент и опасные персоны</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11.02.27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деструктивные течения и защита от них</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18.02.27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4.</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Безопасное поведение</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25.02.27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Раздел 5: Основы противодействия экстремизму и терроризму - 5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Основы противодействия экстремизму</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04.03.27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Основы противодействия терроризму</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11.03.27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Роль личности в противодействии терроризму</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18.03.27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4.</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Основы контртеррористической безопасности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25.03.27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5.</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Правила поведения при совершении террористических актов</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08.04.27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Раздел 6: Взаимодействие личности, общества и государства в обеспечении безопасности жизни и здоровья населения - 3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Взаимодействие государства, общества, личности в обеспечении безопасности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15.04.27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Оборона страны</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22.04.27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lastRenderedPageBreak/>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Предупреждение и ликвидация чрезвычайных ситуаций различного характера</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29.04.27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Раздел 7: Оказание первой помощи - 3 ч</w:t>
            </w:r>
          </w:p>
        </w:tc>
        <w:tc>
          <w:tcPr>
            <w:tcW w:w="4110"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3"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Организационно-правовые аспекты оказания первой помощи</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06.05.27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2.</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Оказание первой помощи при отсутствии сознания, остановке дыхания и кровообращения</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13.05.27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4A4756" w:rsidRPr="004A4756" w:rsidTr="00BE7A5F">
        <w:trPr>
          <w:trHeight w:val="163"/>
        </w:trPr>
        <w:tc>
          <w:tcPr>
            <w:tcW w:w="255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3.</w:t>
            </w:r>
          </w:p>
        </w:tc>
        <w:tc>
          <w:tcPr>
            <w:tcW w:w="4110"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Оказание первой помощи при наружных кровотечениях, травмах и прочих состояниях</w:t>
            </w:r>
          </w:p>
        </w:tc>
        <w:tc>
          <w:tcPr>
            <w:tcW w:w="993" w:type="dxa"/>
            <w:tcBorders>
              <w:top w:val="single" w:sz="6" w:space="0" w:color="auto"/>
              <w:left w:val="single" w:sz="6" w:space="0" w:color="auto"/>
              <w:bottom w:val="single" w:sz="6" w:space="0" w:color="auto"/>
              <w:right w:val="single" w:sz="6" w:space="0" w:color="auto"/>
            </w:tcBorders>
            <w:hideMark/>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4A4756">
              <w:rPr>
                <w:rFonts w:ascii="Times New Roman" w:eastAsia="Calibri" w:hAnsi="Times New Roman" w:cs="Times New Roman"/>
                <w:color w:val="000000"/>
                <w:sz w:val="24"/>
                <w:szCs w:val="24"/>
              </w:rPr>
              <w:t>1</w:t>
            </w:r>
          </w:p>
        </w:tc>
        <w:tc>
          <w:tcPr>
            <w:tcW w:w="1559" w:type="dxa"/>
            <w:tcBorders>
              <w:top w:val="single" w:sz="6" w:space="0" w:color="auto"/>
              <w:left w:val="single" w:sz="6" w:space="0" w:color="auto"/>
              <w:bottom w:val="single" w:sz="6" w:space="0" w:color="auto"/>
              <w:right w:val="single" w:sz="6" w:space="0" w:color="auto"/>
            </w:tcBorders>
          </w:tcPr>
          <w:p w:rsidR="004A4756" w:rsidRPr="004A4756" w:rsidRDefault="008D0433"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20.05.27</w:t>
            </w:r>
          </w:p>
        </w:tc>
        <w:tc>
          <w:tcPr>
            <w:tcW w:w="1417" w:type="dxa"/>
            <w:tcBorders>
              <w:top w:val="single" w:sz="6" w:space="0" w:color="auto"/>
              <w:left w:val="single" w:sz="6" w:space="0" w:color="auto"/>
              <w:bottom w:val="single" w:sz="6" w:space="0" w:color="auto"/>
              <w:right w:val="single" w:sz="6" w:space="0" w:color="auto"/>
            </w:tcBorders>
          </w:tcPr>
          <w:p w:rsidR="004A4756" w:rsidRPr="004A4756" w:rsidRDefault="004A4756" w:rsidP="006159AB">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bl>
    <w:p w:rsidR="004A4756" w:rsidRPr="004A4756" w:rsidRDefault="004A4756" w:rsidP="004A4756">
      <w:pPr>
        <w:spacing w:before="0" w:beforeAutospacing="0" w:line="256" w:lineRule="auto"/>
        <w:ind w:left="0" w:right="0"/>
        <w:rPr>
          <w:rFonts w:ascii="Calibri" w:eastAsia="Calibri" w:hAnsi="Calibri" w:cs="Times New Roman"/>
        </w:rPr>
      </w:pPr>
    </w:p>
    <w:p w:rsidR="004A4756" w:rsidRDefault="004A4756" w:rsidP="004A4756"/>
    <w:p w:rsidR="00A366E9" w:rsidRDefault="00A366E9" w:rsidP="004A4756"/>
    <w:p w:rsidR="00A366E9" w:rsidRDefault="00A366E9" w:rsidP="004A4756"/>
    <w:p w:rsidR="00A366E9" w:rsidRDefault="00A366E9" w:rsidP="004A4756"/>
    <w:p w:rsidR="00A366E9" w:rsidRDefault="00A366E9" w:rsidP="004A4756"/>
    <w:p w:rsidR="00A366E9" w:rsidRDefault="00A366E9" w:rsidP="004A4756"/>
    <w:p w:rsidR="00A366E9" w:rsidRDefault="00A366E9" w:rsidP="004A4756"/>
    <w:p w:rsidR="00A366E9" w:rsidRDefault="00A366E9" w:rsidP="004A4756"/>
    <w:p w:rsidR="00BE7A5F" w:rsidRDefault="00BE7A5F" w:rsidP="004A4756"/>
    <w:p w:rsidR="00BE7A5F" w:rsidRDefault="00BE7A5F" w:rsidP="004A4756"/>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b/>
          <w:color w:val="000000"/>
          <w:sz w:val="28"/>
        </w:rPr>
        <w:lastRenderedPageBreak/>
        <w:t>УЧЕБНО-МЕТОДИЧЕСКОЕ ОБЕСПЕЧЕНИЕ ОБРАЗОВАТЕЛЬНОГО ПРОЦЕССА</w:t>
      </w:r>
    </w:p>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b/>
          <w:color w:val="000000"/>
          <w:sz w:val="28"/>
        </w:rPr>
        <w:t>ОБЯЗАТЕЛЬНЫЕ УЧЕБНЫЕ МАТЕРИАЛЫ ДЛЯ УЧЕНИКА</w:t>
      </w:r>
    </w:p>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color w:val="000000"/>
          <w:sz w:val="28"/>
        </w:rPr>
        <w:t>• Основы безопасности жизнедеятельности (2 частях), 8-9 классы/ Рудаков Д.П. и другие; под научной редакцией Шойгу Ю.С., Акционерное общество «Издательство «Просвещение»</w:t>
      </w:r>
      <w:bookmarkStart w:id="5" w:name="dea971fa-9aae-469c-8a9b-f4f233706a2c"/>
      <w:bookmarkEnd w:id="5"/>
    </w:p>
    <w:p w:rsidR="00A366E9" w:rsidRPr="00A366E9" w:rsidRDefault="00A366E9" w:rsidP="00A366E9">
      <w:pPr>
        <w:spacing w:before="0" w:beforeAutospacing="0" w:after="0" w:line="240" w:lineRule="auto"/>
        <w:ind w:left="120" w:right="0"/>
        <w:rPr>
          <w:rFonts w:ascii="Calibri" w:eastAsia="Calibri" w:hAnsi="Calibri" w:cs="Times New Roman"/>
        </w:rPr>
      </w:pPr>
      <w:bookmarkStart w:id="6" w:name="adb1d9d1-cf33-4708-ba95-e123daeb3e97"/>
      <w:bookmarkEnd w:id="6"/>
    </w:p>
    <w:p w:rsidR="00A366E9" w:rsidRPr="00A366E9" w:rsidRDefault="00A366E9" w:rsidP="00A366E9">
      <w:pPr>
        <w:spacing w:before="0" w:beforeAutospacing="0" w:after="0" w:line="240" w:lineRule="auto"/>
        <w:ind w:left="120" w:right="0"/>
        <w:rPr>
          <w:rFonts w:ascii="Calibri" w:eastAsia="Calibri" w:hAnsi="Calibri" w:cs="Times New Roman"/>
        </w:rPr>
      </w:pPr>
    </w:p>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b/>
          <w:color w:val="000000"/>
          <w:sz w:val="28"/>
        </w:rPr>
        <w:t>МЕТОДИЧЕСКИЕ МАТЕРИАЛЫ ДЛЯ УЧИТЕЛЯ</w:t>
      </w:r>
    </w:p>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color w:val="000000"/>
          <w:sz w:val="28"/>
        </w:rPr>
        <w:t>Основы безопасности жизнедеятельности. Методическое пособие для учителя к учебнику под научной редакцией Ю. С. Шойгу «Основы безопасности жизнедеятельности. 8—9 классы. В 2 частях»</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/Д. П. Рудаков. — М.</w:t>
      </w:r>
      <w:proofErr w:type="gramStart"/>
      <w:r w:rsidRPr="00A366E9">
        <w:rPr>
          <w:rFonts w:ascii="Times New Roman" w:eastAsia="Calibri" w:hAnsi="Times New Roman" w:cs="Times New Roman"/>
          <w:color w:val="000000"/>
          <w:sz w:val="28"/>
        </w:rPr>
        <w:t xml:space="preserve"> :</w:t>
      </w:r>
      <w:proofErr w:type="gramEnd"/>
      <w:r w:rsidRPr="00A366E9">
        <w:rPr>
          <w:rFonts w:ascii="Times New Roman" w:eastAsia="Calibri" w:hAnsi="Times New Roman" w:cs="Times New Roman"/>
          <w:color w:val="000000"/>
          <w:sz w:val="28"/>
        </w:rPr>
        <w:t xml:space="preserve"> Просвещение, 2020. — 144 с. : ил. — </w:t>
      </w:r>
      <w:r w:rsidRPr="00A366E9">
        <w:rPr>
          <w:rFonts w:ascii="Times New Roman" w:eastAsia="Calibri" w:hAnsi="Times New Roman" w:cs="Times New Roman"/>
          <w:color w:val="000000"/>
          <w:sz w:val="28"/>
          <w:lang w:val="en-US"/>
        </w:rPr>
        <w:t>ISBN</w:t>
      </w:r>
      <w:r w:rsidRPr="00A366E9">
        <w:rPr>
          <w:rFonts w:ascii="Times New Roman" w:eastAsia="Calibri" w:hAnsi="Times New Roman" w:cs="Times New Roman"/>
          <w:color w:val="000000"/>
          <w:sz w:val="28"/>
        </w:rPr>
        <w:t xml:space="preserve"> 978-5-09-076944-0.</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Модель предмета ОБЖ на базе ИКТ-технологий /</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Д. П. Рудаков // Основы безопасности жизнедеятельности. — 2020. —№ 5. — С. 19—21.</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Информационные технологии: новый формат привычного урока / Д. П. Рудаков //</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Основы безопасности жизнедеятельности. — 2020. —№ 6. — С. 32—34.</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Безопасность в школе. С чего начать? / Д. П. Рудаков, Т. А. Пашутина // Основы безопасности жизнедеятельности. — 2018. —№ 10. — С. 6—9.</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Система работы школы по соблюдению требований</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пожарной безопасности / Д. П. Рудаков, Т. А. Пашутина // Основы безопасности жизнедеятельности. — 2018. — № 4. — С. 57—63.</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Почему актуален предмет ОБЖ / Д. П. Рудаков // </w:t>
      </w:r>
      <w:proofErr w:type="spellStart"/>
      <w:r w:rsidRPr="00A366E9">
        <w:rPr>
          <w:rFonts w:ascii="Times New Roman" w:eastAsia="Calibri" w:hAnsi="Times New Roman" w:cs="Times New Roman"/>
          <w:color w:val="000000"/>
          <w:sz w:val="28"/>
        </w:rPr>
        <w:t>ОБЖ.Основы</w:t>
      </w:r>
      <w:proofErr w:type="spellEnd"/>
      <w:r w:rsidRPr="00A366E9">
        <w:rPr>
          <w:rFonts w:ascii="Times New Roman" w:eastAsia="Calibri" w:hAnsi="Times New Roman" w:cs="Times New Roman"/>
          <w:color w:val="000000"/>
          <w:sz w:val="28"/>
        </w:rPr>
        <w:t xml:space="preserve"> безопасности жизни. —2011. — № 12. — С. 7—16.</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Проблемные аспекты обучения первой помощи</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пострадавшим в предмете ОБЖ / Д. П. Рудаков // ОБЖ. Основы безопасности жизни. — 2014. — № 12. — С. 29—40.</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Рудаков Д. П. Обоснование и разработка направлений</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совершенствования подготовки обучающихся и персонала школ в области гражданской обороны и защиты от чрезвычайных ситуаций / Д. П. Рудаков //ОБЖ. Основы безопасности жизни. — 2014. — №1. — С. 9—15.</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Вишняков Я. Д. Противодействие терроризму / Я. Д. Вишняков, С. П. Киселёва, С. Г. Васин; под ред. Я. Д. Вишнякова. — М.: Издательский центр «Академия», 2012.</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Дежурный Л. И. Первая помощь: учебное пособие для лиц, обязанных и (или) имеющих право оказывать первую помощь / Л. И. Дежурный, Ю. С. Шойгу, С. А. </w:t>
      </w:r>
      <w:proofErr w:type="spellStart"/>
      <w:r w:rsidRPr="00A366E9">
        <w:rPr>
          <w:rFonts w:ascii="Times New Roman" w:eastAsia="Calibri" w:hAnsi="Times New Roman" w:cs="Times New Roman"/>
          <w:color w:val="000000"/>
          <w:sz w:val="28"/>
        </w:rPr>
        <w:t>Гуменюк</w:t>
      </w:r>
      <w:proofErr w:type="spellEnd"/>
      <w:r w:rsidRPr="00A366E9">
        <w:rPr>
          <w:rFonts w:ascii="Times New Roman" w:eastAsia="Calibri" w:hAnsi="Times New Roman" w:cs="Times New Roman"/>
          <w:color w:val="000000"/>
          <w:sz w:val="28"/>
        </w:rPr>
        <w:t xml:space="preserve"> и др. — М.: ФГБУ «ЦНИИОИЗ» Минздрава России, 2018.</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Концепция преподавания учебного предмета «Основы безопасности жизнедеятельности» в образовательных организациях Российской Федерации, реализующих основные общеобразовательные программы.</w:t>
      </w:r>
      <w:r w:rsidRPr="00A366E9">
        <w:rPr>
          <w:rFonts w:ascii="Calibri" w:eastAsia="Calibri" w:hAnsi="Calibri" w:cs="Times New Roman"/>
          <w:sz w:val="28"/>
        </w:rPr>
        <w:br/>
      </w:r>
      <w:r w:rsidRPr="00A366E9">
        <w:rPr>
          <w:rFonts w:ascii="Times New Roman" w:eastAsia="Calibri" w:hAnsi="Times New Roman" w:cs="Times New Roman"/>
          <w:color w:val="000000"/>
          <w:sz w:val="28"/>
        </w:rPr>
        <w:lastRenderedPageBreak/>
        <w:t xml:space="preserve"> Приказ </w:t>
      </w:r>
      <w:proofErr w:type="spellStart"/>
      <w:r w:rsidRPr="00A366E9">
        <w:rPr>
          <w:rFonts w:ascii="Times New Roman" w:eastAsia="Calibri" w:hAnsi="Times New Roman" w:cs="Times New Roman"/>
          <w:color w:val="000000"/>
          <w:sz w:val="28"/>
        </w:rPr>
        <w:t>Минздравсоцразвития</w:t>
      </w:r>
      <w:proofErr w:type="spellEnd"/>
      <w:r w:rsidRPr="00A366E9">
        <w:rPr>
          <w:rFonts w:ascii="Times New Roman" w:eastAsia="Calibri" w:hAnsi="Times New Roman" w:cs="Times New Roman"/>
          <w:color w:val="000000"/>
          <w:sz w:val="28"/>
        </w:rPr>
        <w:t xml:space="preserve"> России от 04.05.2012 г. № 477н «Об утверждении перечня состояний, при которых оказывается первая помощь, и перечня мероприятий по оказанию первой помощи».</w:t>
      </w:r>
      <w:r w:rsidRPr="00A366E9">
        <w:rPr>
          <w:rFonts w:ascii="Calibri" w:eastAsia="Calibri" w:hAnsi="Calibri" w:cs="Times New Roman"/>
          <w:sz w:val="28"/>
        </w:rPr>
        <w:br/>
      </w:r>
      <w:bookmarkStart w:id="7" w:name="74e04b93-2cd1-4981-bcb4-8787512a45d0"/>
      <w:bookmarkEnd w:id="7"/>
    </w:p>
    <w:p w:rsidR="00A366E9" w:rsidRPr="00A366E9" w:rsidRDefault="00A366E9" w:rsidP="00A366E9">
      <w:pPr>
        <w:spacing w:before="0" w:beforeAutospacing="0" w:after="0" w:line="240" w:lineRule="auto"/>
        <w:ind w:left="120" w:right="0"/>
        <w:rPr>
          <w:rFonts w:ascii="Calibri" w:eastAsia="Calibri" w:hAnsi="Calibri" w:cs="Times New Roman"/>
        </w:rPr>
      </w:pPr>
    </w:p>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b/>
          <w:color w:val="000000"/>
          <w:sz w:val="28"/>
        </w:rPr>
        <w:t>ЦИФРОВЫЕ ОБРАЗОВАТЕЛЬНЫЕ РЕСУРСЫ И РЕСУРСЫ СЕТИ ИНТЕРНЕТ</w:t>
      </w:r>
    </w:p>
    <w:p w:rsidR="00A366E9" w:rsidRPr="00A366E9" w:rsidRDefault="00A366E9" w:rsidP="00A366E9">
      <w:pPr>
        <w:spacing w:before="0" w:beforeAutospacing="0" w:after="0" w:line="240" w:lineRule="auto"/>
        <w:ind w:left="120" w:right="0"/>
        <w:rPr>
          <w:rFonts w:ascii="Calibri" w:eastAsia="Calibri" w:hAnsi="Calibri" w:cs="Times New Roman"/>
        </w:rPr>
      </w:pPr>
      <w:r w:rsidRPr="00A366E9">
        <w:rPr>
          <w:rFonts w:ascii="Times New Roman" w:eastAsia="Calibri" w:hAnsi="Times New Roman" w:cs="Times New Roman"/>
          <w:color w:val="000000"/>
          <w:sz w:val="28"/>
        </w:rPr>
        <w:t xml:space="preserve">Российская электронная школа: </w:t>
      </w:r>
      <w:r w:rsidRPr="00A366E9">
        <w:rPr>
          <w:rFonts w:ascii="Times New Roman" w:eastAsia="Calibri" w:hAnsi="Times New Roman" w:cs="Times New Roman"/>
          <w:color w:val="000000"/>
          <w:sz w:val="28"/>
          <w:lang w:val="en-US"/>
        </w:rPr>
        <w:t>https</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resh</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edu</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ru</w:t>
      </w:r>
      <w:proofErr w:type="spellEnd"/>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Министерство Российской Федерации по делам гражданской обороны, чрезвычайным ситуациям и ликвидации последствий стихийных бедствий: </w:t>
      </w:r>
      <w:r w:rsidRPr="00A366E9">
        <w:rPr>
          <w:rFonts w:ascii="Times New Roman" w:eastAsia="Calibri" w:hAnsi="Times New Roman" w:cs="Times New Roman"/>
          <w:color w:val="000000"/>
          <w:sz w:val="28"/>
          <w:lang w:val="en-US"/>
        </w:rPr>
        <w:t>https</w:t>
      </w:r>
      <w:r w:rsidRPr="00A366E9">
        <w:rPr>
          <w:rFonts w:ascii="Times New Roman" w:eastAsia="Calibri" w:hAnsi="Times New Roman" w:cs="Times New Roman"/>
          <w:color w:val="000000"/>
          <w:sz w:val="28"/>
        </w:rPr>
        <w:t>://</w:t>
      </w:r>
      <w:r w:rsidRPr="00A366E9">
        <w:rPr>
          <w:rFonts w:ascii="Times New Roman" w:eastAsia="Calibri" w:hAnsi="Times New Roman" w:cs="Times New Roman"/>
          <w:color w:val="000000"/>
          <w:sz w:val="28"/>
          <w:lang w:val="en-US"/>
        </w:rPr>
        <w:t>www</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mchs</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gov</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ru</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Национальный антитеррористический комитет: </w:t>
      </w:r>
      <w:r w:rsidRPr="00A366E9">
        <w:rPr>
          <w:rFonts w:ascii="Times New Roman" w:eastAsia="Calibri" w:hAnsi="Times New Roman" w:cs="Times New Roman"/>
          <w:color w:val="000000"/>
          <w:sz w:val="28"/>
          <w:lang w:val="en-US"/>
        </w:rPr>
        <w:t>http</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nac</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gov</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ru</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Национальный Центр информационного противодействия терроризму и экстремизму в</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образовательной среде и сети Интернет (НЦПТИ): </w:t>
      </w:r>
      <w:r w:rsidRPr="00A366E9">
        <w:rPr>
          <w:rFonts w:ascii="Times New Roman" w:eastAsia="Calibri" w:hAnsi="Times New Roman" w:cs="Times New Roman"/>
          <w:color w:val="000000"/>
          <w:sz w:val="28"/>
          <w:lang w:val="en-US"/>
        </w:rPr>
        <w:t>https</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ncpti</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su</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Госавтоинспекция: </w:t>
      </w:r>
      <w:r w:rsidRPr="00A366E9">
        <w:rPr>
          <w:rFonts w:ascii="Times New Roman" w:eastAsia="Calibri" w:hAnsi="Times New Roman" w:cs="Times New Roman"/>
          <w:color w:val="000000"/>
          <w:sz w:val="28"/>
          <w:lang w:val="en-US"/>
        </w:rPr>
        <w:t>https</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rPr>
        <w:t>гибдд.рф</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ОБЖ. Основы безопасности жизнедеятельности: </w:t>
      </w:r>
      <w:r w:rsidRPr="00A366E9">
        <w:rPr>
          <w:rFonts w:ascii="Times New Roman" w:eastAsia="Calibri" w:hAnsi="Times New Roman" w:cs="Times New Roman"/>
          <w:color w:val="000000"/>
          <w:sz w:val="28"/>
          <w:lang w:val="en-US"/>
        </w:rPr>
        <w:t>http</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rPr>
        <w:t>обж.рф</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Единая коллекция доступа к цифровым образовательным ресурсам:</w:t>
      </w:r>
      <w:r w:rsidRPr="00A366E9">
        <w:rPr>
          <w:rFonts w:ascii="Times New Roman" w:eastAsia="Calibri" w:hAnsi="Times New Roman" w:cs="Times New Roman"/>
          <w:color w:val="000000"/>
          <w:sz w:val="28"/>
          <w:lang w:val="en-US"/>
        </w:rPr>
        <w:t>http</w:t>
      </w:r>
      <w:r w:rsidRPr="00A366E9">
        <w:rPr>
          <w:rFonts w:ascii="Times New Roman" w:eastAsia="Calibri" w:hAnsi="Times New Roman" w:cs="Times New Roman"/>
          <w:color w:val="000000"/>
          <w:sz w:val="28"/>
        </w:rPr>
        <w:t>://</w:t>
      </w:r>
      <w:r w:rsidRPr="00A366E9">
        <w:rPr>
          <w:rFonts w:ascii="Times New Roman" w:eastAsia="Calibri" w:hAnsi="Times New Roman" w:cs="Times New Roman"/>
          <w:color w:val="000000"/>
          <w:sz w:val="28"/>
          <w:lang w:val="en-US"/>
        </w:rPr>
        <w:t>school</w:t>
      </w:r>
      <w:r w:rsidRPr="00A366E9">
        <w:rPr>
          <w:rFonts w:ascii="Times New Roman" w:eastAsia="Calibri" w:hAnsi="Times New Roman" w:cs="Times New Roman"/>
          <w:color w:val="000000"/>
          <w:sz w:val="28"/>
        </w:rPr>
        <w:t>-</w:t>
      </w:r>
      <w:r w:rsidRPr="00A366E9">
        <w:rPr>
          <w:rFonts w:ascii="Times New Roman" w:eastAsia="Calibri" w:hAnsi="Times New Roman" w:cs="Times New Roman"/>
          <w:color w:val="000000"/>
          <w:sz w:val="28"/>
          <w:lang w:val="en-US"/>
        </w:rPr>
        <w:t>collection</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edu</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ru</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Федеральный центр информационно-образовательных ресурсов:</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w:t>
      </w:r>
      <w:r w:rsidRPr="00A366E9">
        <w:rPr>
          <w:rFonts w:ascii="Times New Roman" w:eastAsia="Calibri" w:hAnsi="Times New Roman" w:cs="Times New Roman"/>
          <w:color w:val="000000"/>
          <w:sz w:val="28"/>
          <w:lang w:val="en-US"/>
        </w:rPr>
        <w:t>http</w:t>
      </w:r>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fcior</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edu</w:t>
      </w:r>
      <w:proofErr w:type="spellEnd"/>
      <w:r w:rsidRPr="00A366E9">
        <w:rPr>
          <w:rFonts w:ascii="Times New Roman" w:eastAsia="Calibri" w:hAnsi="Times New Roman" w:cs="Times New Roman"/>
          <w:color w:val="000000"/>
          <w:sz w:val="28"/>
        </w:rPr>
        <w:t>.</w:t>
      </w:r>
      <w:proofErr w:type="spellStart"/>
      <w:r w:rsidRPr="00A366E9">
        <w:rPr>
          <w:rFonts w:ascii="Times New Roman" w:eastAsia="Calibri" w:hAnsi="Times New Roman" w:cs="Times New Roman"/>
          <w:color w:val="000000"/>
          <w:sz w:val="28"/>
          <w:lang w:val="en-US"/>
        </w:rPr>
        <w:t>ru</w:t>
      </w:r>
      <w:proofErr w:type="spellEnd"/>
      <w:r w:rsidRPr="00A366E9">
        <w:rPr>
          <w:rFonts w:ascii="Times New Roman" w:eastAsia="Calibri" w:hAnsi="Times New Roman" w:cs="Times New Roman"/>
          <w:color w:val="000000"/>
          <w:sz w:val="28"/>
        </w:rPr>
        <w:t>/</w:t>
      </w:r>
      <w:r w:rsidRPr="00A366E9">
        <w:rPr>
          <w:rFonts w:ascii="Calibri" w:eastAsia="Calibri" w:hAnsi="Calibri" w:cs="Times New Roman"/>
          <w:sz w:val="28"/>
        </w:rPr>
        <w:br/>
      </w:r>
      <w:r w:rsidRPr="00A366E9">
        <w:rPr>
          <w:rFonts w:ascii="Times New Roman" w:eastAsia="Calibri" w:hAnsi="Times New Roman" w:cs="Times New Roman"/>
          <w:color w:val="000000"/>
          <w:sz w:val="28"/>
        </w:rPr>
        <w:t xml:space="preserve"> Сообщество взаимопомощи учителей. </w:t>
      </w:r>
      <w:r w:rsidRPr="00A366E9">
        <w:rPr>
          <w:rFonts w:ascii="Times New Roman" w:eastAsia="Calibri" w:hAnsi="Times New Roman" w:cs="Times New Roman"/>
          <w:color w:val="000000"/>
          <w:sz w:val="28"/>
          <w:lang w:val="en-US"/>
        </w:rPr>
        <w:t xml:space="preserve">ОБЖ — </w:t>
      </w:r>
      <w:proofErr w:type="spellStart"/>
      <w:r w:rsidRPr="00A366E9">
        <w:rPr>
          <w:rFonts w:ascii="Times New Roman" w:eastAsia="Calibri" w:hAnsi="Times New Roman" w:cs="Times New Roman"/>
          <w:color w:val="000000"/>
          <w:sz w:val="28"/>
          <w:lang w:val="en-US"/>
        </w:rPr>
        <w:t>база</w:t>
      </w:r>
      <w:proofErr w:type="spellEnd"/>
      <w:r w:rsidRPr="00A366E9">
        <w:rPr>
          <w:rFonts w:ascii="Times New Roman" w:eastAsia="Calibri" w:hAnsi="Times New Roman" w:cs="Times New Roman"/>
          <w:color w:val="000000"/>
          <w:sz w:val="28"/>
          <w:lang w:val="en-US"/>
        </w:rPr>
        <w:t xml:space="preserve"> </w:t>
      </w:r>
      <w:proofErr w:type="spellStart"/>
      <w:r w:rsidRPr="00A366E9">
        <w:rPr>
          <w:rFonts w:ascii="Times New Roman" w:eastAsia="Calibri" w:hAnsi="Times New Roman" w:cs="Times New Roman"/>
          <w:color w:val="000000"/>
          <w:sz w:val="28"/>
          <w:lang w:val="en-US"/>
        </w:rPr>
        <w:t>разработок</w:t>
      </w:r>
      <w:proofErr w:type="spellEnd"/>
      <w:r w:rsidRPr="00A366E9">
        <w:rPr>
          <w:rFonts w:ascii="Times New Roman" w:eastAsia="Calibri" w:hAnsi="Times New Roman" w:cs="Times New Roman"/>
          <w:color w:val="000000"/>
          <w:sz w:val="28"/>
          <w:lang w:val="en-US"/>
        </w:rPr>
        <w:t>:</w:t>
      </w:r>
      <w:r w:rsidRPr="00A366E9">
        <w:rPr>
          <w:rFonts w:ascii="Calibri" w:eastAsia="Calibri" w:hAnsi="Calibri" w:cs="Times New Roman"/>
          <w:sz w:val="28"/>
          <w:lang w:val="en-US"/>
        </w:rPr>
        <w:br/>
      </w:r>
      <w:bookmarkStart w:id="8" w:name="block-31679022"/>
      <w:bookmarkStart w:id="9" w:name="4db1b891-46b6-424a-ab63-7fb5c2284dca"/>
      <w:bookmarkEnd w:id="8"/>
      <w:bookmarkEnd w:id="9"/>
    </w:p>
    <w:p w:rsidR="00A366E9" w:rsidRPr="004A4756" w:rsidRDefault="00A366E9" w:rsidP="004A4756"/>
    <w:sectPr w:rsidR="00A366E9" w:rsidRPr="004A4756" w:rsidSect="004A4756">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5E5222"/>
    <w:multiLevelType w:val="multilevel"/>
    <w:tmpl w:val="42D090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587"/>
    <w:rsid w:val="00241B83"/>
    <w:rsid w:val="004A4756"/>
    <w:rsid w:val="00865587"/>
    <w:rsid w:val="008B2B63"/>
    <w:rsid w:val="008C7D52"/>
    <w:rsid w:val="008D0433"/>
    <w:rsid w:val="009767C5"/>
    <w:rsid w:val="00A366E9"/>
    <w:rsid w:val="00B22F91"/>
    <w:rsid w:val="00BE7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2F91"/>
    <w:pPr>
      <w:spacing w:before="0"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2F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2F91"/>
    <w:pPr>
      <w:spacing w:before="0"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2F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411414">
      <w:bodyDiv w:val="1"/>
      <w:marLeft w:val="0"/>
      <w:marRight w:val="0"/>
      <w:marTop w:val="0"/>
      <w:marBottom w:val="0"/>
      <w:divBdr>
        <w:top w:val="none" w:sz="0" w:space="0" w:color="auto"/>
        <w:left w:val="none" w:sz="0" w:space="0" w:color="auto"/>
        <w:bottom w:val="none" w:sz="0" w:space="0" w:color="auto"/>
        <w:right w:val="none" w:sz="0" w:space="0" w:color="auto"/>
      </w:divBdr>
    </w:div>
    <w:div w:id="190240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27</Pages>
  <Words>7191</Words>
  <Characters>40993</Characters>
  <Application>Microsoft Office Word</Application>
  <DocSecurity>0</DocSecurity>
  <Lines>341</Lines>
  <Paragraphs>96</Paragraphs>
  <ScaleCrop>false</ScaleCrop>
  <Company/>
  <LinksUpToDate>false</LinksUpToDate>
  <CharactersWithSpaces>48088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User</cp:lastModifiedBy>
  <cp:revision>14</cp:revision>
  <dcterms:created xsi:type="dcterms:W3CDTF">2026-09-18T07:23:00Z</dcterms:created>
  <dcterms:modified xsi:type="dcterms:W3CDTF">2026-10-05T06:05:00Z</dcterms:modified>
</cp:coreProperties>
</file>